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B453A3" w:rsidRPr="00B453A3" w:rsidTr="00B453A3">
        <w:trPr>
          <w:trHeight w:val="450"/>
          <w:tblCellSpacing w:w="0" w:type="dxa"/>
        </w:trPr>
        <w:tc>
          <w:tcPr>
            <w:tcW w:w="5000" w:type="pct"/>
            <w:vAlign w:val="center"/>
            <w:hideMark/>
          </w:tcPr>
          <w:p w:rsidR="00B453A3" w:rsidRPr="00B453A3" w:rsidRDefault="00B453A3" w:rsidP="0094627D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  <w:r w:rsidRPr="00B453A3">
              <w:rPr>
                <w:rFonts w:ascii="Arial" w:eastAsia="宋体" w:hAnsi="Arial" w:cs="Arial"/>
                <w:b/>
                <w:bCs/>
                <w:kern w:val="0"/>
                <w:sz w:val="23"/>
                <w:szCs w:val="23"/>
              </w:rPr>
              <w:t>2017</w:t>
            </w:r>
            <w:r w:rsidRPr="00B453A3">
              <w:rPr>
                <w:rFonts w:ascii="Arial" w:eastAsia="宋体" w:hAnsi="Arial" w:cs="Arial"/>
                <w:b/>
                <w:bCs/>
                <w:kern w:val="0"/>
                <w:sz w:val="23"/>
                <w:szCs w:val="23"/>
              </w:rPr>
              <w:t>届秋季博士研究生学位论文答辩工作日程安排</w:t>
            </w:r>
            <w:r w:rsidRPr="00B453A3">
              <w:rPr>
                <w:rFonts w:ascii="Arial" w:eastAsia="宋体" w:hAnsi="Arial" w:cs="Arial"/>
                <w:kern w:val="0"/>
                <w:sz w:val="15"/>
                <w:szCs w:val="15"/>
              </w:rPr>
              <w:t xml:space="preserve"> </w:t>
            </w:r>
          </w:p>
        </w:tc>
      </w:tr>
      <w:tr w:rsidR="00B453A3" w:rsidRPr="00B453A3" w:rsidTr="00B453A3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B453A3" w:rsidRPr="00B453A3" w:rsidRDefault="00B453A3" w:rsidP="0094627D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</w:tr>
      <w:tr w:rsidR="00B453A3" w:rsidRPr="00B453A3" w:rsidTr="00B453A3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3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/>
            </w:tblPr>
            <w:tblGrid>
              <w:gridCol w:w="8306"/>
            </w:tblGrid>
            <w:tr w:rsidR="00B453A3" w:rsidRPr="00B453A3">
              <w:trPr>
                <w:trHeight w:val="2775"/>
                <w:tblCellSpacing w:w="3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8014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33"/>
                    <w:gridCol w:w="2949"/>
                    <w:gridCol w:w="3732"/>
                  </w:tblGrid>
                  <w:tr w:rsidR="00B453A3" w:rsidRPr="00B453A3">
                    <w:trPr>
                      <w:trHeight w:val="250"/>
                      <w:tblCellSpacing w:w="0" w:type="dxa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时间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工作内容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备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 xml:space="preserve">     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注</w:t>
                        </w:r>
                      </w:p>
                    </w:tc>
                  </w:tr>
                  <w:tr w:rsidR="00B453A3" w:rsidRPr="00B453A3">
                    <w:trPr>
                      <w:trHeight w:val="250"/>
                      <w:tblCellSpacing w:w="0" w:type="dxa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3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16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-17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研究生预答辩申请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在数字校园平台上填写预答辩申请，预答辩申请截至日期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3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20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日，过期不申请</w:t>
                        </w:r>
                      </w:p>
                    </w:tc>
                  </w:tr>
                  <w:tr w:rsidR="00B453A3" w:rsidRPr="00B453A3">
                    <w:trPr>
                      <w:tblCellSpacing w:w="0" w:type="dxa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3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20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-24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学位论文预答辩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在本学科点作学位论文预答辩，以征求意见，并修改论文</w:t>
                        </w:r>
                      </w:p>
                    </w:tc>
                  </w:tr>
                  <w:tr w:rsidR="00B453A3" w:rsidRPr="00B453A3">
                    <w:trPr>
                      <w:tblCellSpacing w:w="0" w:type="dxa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3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24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-3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31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学位论文修改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B453A3" w:rsidRPr="00B453A3">
                    <w:trPr>
                      <w:tblCellSpacing w:w="0" w:type="dxa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3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月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29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日前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学生将论文电子版（以学号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_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姓名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_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论文题目）交学院秘书。学院将提交论文的学生名单和学位论文电子版交学位办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提交论文学生名单：学号／姓名／专业／导师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/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论文题目。</w:t>
                        </w:r>
                      </w:p>
                    </w:tc>
                  </w:tr>
                  <w:tr w:rsidR="00B453A3" w:rsidRPr="00B453A3">
                    <w:trPr>
                      <w:tblCellSpacing w:w="0" w:type="dxa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3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月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31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日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论文原创性检查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B453A3" w:rsidRPr="00B453A3">
                    <w:trPr>
                      <w:tblCellSpacing w:w="0" w:type="dxa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4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3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研究生网上提交学位论文送审资格审查申请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信息及论文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PDF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格式提交后，请学生本人及时提醒导师进行审核，学院审核。</w:t>
                        </w:r>
                      </w:p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导师审核截至日期是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4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5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日，学院审核截至日期是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4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6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日。</w:t>
                        </w:r>
                      </w:p>
                    </w:tc>
                  </w:tr>
                  <w:tr w:rsidR="00B453A3" w:rsidRPr="00B453A3">
                    <w:trPr>
                      <w:tblCellSpacing w:w="0" w:type="dxa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4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6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评阅的学位论文交研究生院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629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交论文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3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本，自评表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3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份，送审资格审查表，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学位论文及自评表中不得有学生及导师任何信息，包括姓名、致谢、发表文章清单</w:t>
                        </w:r>
                      </w:p>
                    </w:tc>
                  </w:tr>
                  <w:tr w:rsidR="00B453A3" w:rsidRPr="00B453A3">
                    <w:trPr>
                      <w:tblCellSpacing w:w="0" w:type="dxa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4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7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上海市论文盲审：到学院秘书处领取身份确认号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4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8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前上网（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http://lwms.seei.shec.edu.cn/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 xml:space="preserve"> 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）登录个人基本信息</w:t>
                        </w:r>
                      </w:p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被抽中学生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4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11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  <w:u w:val="single"/>
                          </w:rPr>
                          <w:t>日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前交研部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1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本论文及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1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份双盲简况表（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学位论文不得有学生及导师任何信息，包括姓名、致谢、发表文章清单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），双盲简况表要求：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只盖学院章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，导师、学生不签字，简况表中发表文章一览，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填写文章题目，不写作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者</w:t>
                        </w:r>
                      </w:p>
                    </w:tc>
                  </w:tr>
                  <w:tr w:rsidR="00B453A3" w:rsidRPr="00B453A3">
                    <w:trPr>
                      <w:tblCellSpacing w:w="0" w:type="dxa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5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12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-18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学生根据评阅意见在导师指导下修改论文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5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月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18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日前博士生将确定好的答辩安排报学院秘书处</w:t>
                        </w:r>
                      </w:p>
                    </w:tc>
                  </w:tr>
                  <w:tr w:rsidR="00B453A3" w:rsidRPr="00B453A3">
                    <w:trPr>
                      <w:tblCellSpacing w:w="0" w:type="dxa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答辩前一星期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各学院派专人送答辩委员学位论文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5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月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19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日前学院秘书将本学院毕业博士生的答辩安排报研究生院；由研究生院统一在网上公示。（学号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/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姓名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/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专业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/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导师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/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论文题目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/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答辩时间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/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地点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/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答辩委员）</w:t>
                        </w:r>
                      </w:p>
                    </w:tc>
                  </w:tr>
                  <w:tr w:rsidR="00B453A3" w:rsidRPr="00B453A3">
                    <w:trPr>
                      <w:tblCellSpacing w:w="0" w:type="dxa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5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19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-5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23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学位论文答辩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学院秘书将答辩成绩等在研究生教育平台录入并提交</w:t>
                        </w:r>
                      </w:p>
                    </w:tc>
                  </w:tr>
                  <w:tr w:rsidR="00B453A3" w:rsidRPr="00B453A3">
                    <w:trPr>
                      <w:tblCellSpacing w:w="0" w:type="dxa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5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25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日前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学生修改学位论文；</w:t>
                        </w:r>
                      </w:p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院学位评定分委员会讨论建议授予博士学位人员名单，并将有关材料及决议送交研究生院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建议授予博士学位人员名单及发表文章复印件交学位办；</w:t>
                        </w:r>
                      </w:p>
                    </w:tc>
                  </w:tr>
                  <w:tr w:rsidR="00B453A3" w:rsidRPr="00B453A3">
                    <w:trPr>
                      <w:tblCellSpacing w:w="0" w:type="dxa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6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月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9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日前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登录</w:t>
                        </w:r>
                        <w:hyperlink r:id="rId6" w:history="1">
                          <w:r w:rsidRPr="0094627D">
                            <w:rPr>
                              <w:rFonts w:ascii="Arial" w:eastAsia="宋体" w:hAnsi="Arial" w:cs="Arial"/>
                              <w:b/>
                              <w:bCs/>
                              <w:kern w:val="0"/>
                              <w:sz w:val="15"/>
                            </w:rPr>
                            <w:t>http://www.cdgdc.edu.cn/</w:t>
                          </w:r>
                        </w:hyperlink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  <w:u w:val="single"/>
                          </w:rPr>
                          <w:t>xwxxcj/10264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，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lastRenderedPageBreak/>
                          <w:t>填写学位信息</w:t>
                        </w:r>
                      </w:p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学位材料归档；交有关毕业材料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lastRenderedPageBreak/>
                          <w:t>填写的学位信息要上报教育部，学生要对所填信息的准确性负责，填写完毕打印签字名后交学院秘书（不用贴照片）</w:t>
                        </w:r>
                      </w:p>
                    </w:tc>
                  </w:tr>
                  <w:tr w:rsidR="00B453A3" w:rsidRPr="00B453A3">
                    <w:trPr>
                      <w:tblCellSpacing w:w="0" w:type="dxa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lastRenderedPageBreak/>
                          <w:t>6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14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日前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学位材料归档；交有关毕业材料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交学院材料：论文二本（一本交研究生院，一本归档）、实验原始记录一份，学位申请表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2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份；学位论文出版授权书；学位授予信息；论文电子版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PDF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格式（命名规则：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10264-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二级学科代码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-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姓名）；</w:t>
                        </w:r>
                        <w:r w:rsidRPr="0094627D">
                          <w:rPr>
                            <w:rFonts w:ascii="Arial" w:eastAsia="宋体" w:hAnsi="Arial" w:cs="Arial"/>
                            <w:b/>
                            <w:bCs/>
                            <w:kern w:val="0"/>
                            <w:sz w:val="15"/>
                          </w:rPr>
                          <w:t>提交的纸质和电子论文应为最后的定稿，将交存国家图书馆存档和上海市学位论文抽查之用。</w:t>
                        </w:r>
                      </w:p>
                    </w:tc>
                  </w:tr>
                  <w:tr w:rsidR="00B453A3" w:rsidRPr="00B453A3">
                    <w:trPr>
                      <w:tblCellSpacing w:w="0" w:type="dxa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6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月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15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日左右</w:t>
                        </w:r>
                      </w:p>
                    </w:tc>
                    <w:tc>
                      <w:tcPr>
                        <w:tcW w:w="201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2017</w:t>
                        </w: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届博士研究生毕业典礼，学位授予仪式</w:t>
                        </w:r>
                      </w:p>
                    </w:tc>
                    <w:tc>
                      <w:tcPr>
                        <w:tcW w:w="42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到学院领取博士学位服</w:t>
                        </w:r>
                      </w:p>
                    </w:tc>
                  </w:tr>
                  <w:tr w:rsidR="00B453A3" w:rsidRPr="00B453A3">
                    <w:trPr>
                      <w:tblCellSpacing w:w="0" w:type="dxa"/>
                    </w:trPr>
                    <w:tc>
                      <w:tcPr>
                        <w:tcW w:w="174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学生离校后</w:t>
                        </w:r>
                      </w:p>
                    </w:tc>
                    <w:tc>
                      <w:tcPr>
                        <w:tcW w:w="6273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53A3" w:rsidRPr="00B453A3" w:rsidRDefault="00B453A3" w:rsidP="0094627D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</w:pPr>
                        <w:r w:rsidRPr="00B453A3">
                          <w:rPr>
                            <w:rFonts w:ascii="Arial" w:eastAsia="宋体" w:hAnsi="Arial" w:cs="Arial"/>
                            <w:kern w:val="0"/>
                            <w:sz w:val="15"/>
                            <w:szCs w:val="15"/>
                          </w:rPr>
                          <w:t>学院秘书统一打印评阅意见书；盖章后将材料交研究生院，论文电子版光盘和提交论文清单，保密论文清单。与硕士要求一致</w:t>
                        </w:r>
                      </w:p>
                    </w:tc>
                  </w:tr>
                </w:tbl>
                <w:p w:rsidR="00B453A3" w:rsidRPr="00B453A3" w:rsidRDefault="00B453A3" w:rsidP="0094627D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</w:pPr>
                </w:p>
              </w:tc>
            </w:tr>
          </w:tbl>
          <w:p w:rsidR="00B453A3" w:rsidRPr="00B453A3" w:rsidRDefault="00B453A3" w:rsidP="0094627D">
            <w:pPr>
              <w:widowControl/>
              <w:jc w:val="center"/>
              <w:rPr>
                <w:rFonts w:ascii="Arial" w:eastAsia="宋体" w:hAnsi="Arial" w:cs="Arial"/>
                <w:kern w:val="0"/>
                <w:sz w:val="15"/>
                <w:szCs w:val="15"/>
              </w:rPr>
            </w:pPr>
          </w:p>
        </w:tc>
      </w:tr>
    </w:tbl>
    <w:p w:rsidR="00B61C3C" w:rsidRPr="0094627D" w:rsidRDefault="00B61C3C" w:rsidP="0094627D"/>
    <w:sectPr w:rsidR="00B61C3C" w:rsidRPr="00946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C3C" w:rsidRDefault="00B61C3C" w:rsidP="00B453A3">
      <w:r>
        <w:separator/>
      </w:r>
    </w:p>
  </w:endnote>
  <w:endnote w:type="continuationSeparator" w:id="1">
    <w:p w:rsidR="00B61C3C" w:rsidRDefault="00B61C3C" w:rsidP="00B45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C3C" w:rsidRDefault="00B61C3C" w:rsidP="00B453A3">
      <w:r>
        <w:separator/>
      </w:r>
    </w:p>
  </w:footnote>
  <w:footnote w:type="continuationSeparator" w:id="1">
    <w:p w:rsidR="00B61C3C" w:rsidRDefault="00B61C3C" w:rsidP="00B45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3A3"/>
    <w:rsid w:val="0094627D"/>
    <w:rsid w:val="00B453A3"/>
    <w:rsid w:val="00B6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5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53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5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53A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453A3"/>
    <w:rPr>
      <w:strike w:val="0"/>
      <w:dstrike w:val="0"/>
      <w:color w:val="0000FF"/>
      <w:u w:val="none"/>
      <w:effect w:val="none"/>
    </w:rPr>
  </w:style>
  <w:style w:type="character" w:styleId="a6">
    <w:name w:val="Strong"/>
    <w:basedOn w:val="a0"/>
    <w:uiPriority w:val="22"/>
    <w:qFormat/>
    <w:rsid w:val="00B453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2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2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8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gdc.edu.cn/xxc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1138</Characters>
  <Application>Microsoft Office Word</Application>
  <DocSecurity>0</DocSecurity>
  <Lines>9</Lines>
  <Paragraphs>2</Paragraphs>
  <ScaleCrop>false</ScaleCrop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2017-05-05T15:02:00Z</dcterms:created>
  <dcterms:modified xsi:type="dcterms:W3CDTF">2017-05-05T15:03:00Z</dcterms:modified>
</cp:coreProperties>
</file>