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/>
        <w:jc w:val="center"/>
        <w:rPr>
          <w:rFonts w:ascii="黑体" w:hAnsi="黑体" w:eastAsia="黑体" w:cs="Helvetica"/>
          <w:b/>
          <w:kern w:val="0"/>
          <w:sz w:val="32"/>
          <w:szCs w:val="32"/>
        </w:rPr>
      </w:pPr>
      <w:r>
        <w:rPr>
          <w:rFonts w:hint="eastAsia" w:ascii="黑体" w:hAnsi="黑体" w:eastAsia="黑体" w:cs="Helvetica"/>
          <w:b/>
          <w:kern w:val="0"/>
          <w:sz w:val="32"/>
          <w:szCs w:val="32"/>
          <w:lang w:eastAsia="zh-CN"/>
        </w:rPr>
        <w:t>第三届</w:t>
      </w:r>
      <w:r>
        <w:rPr>
          <w:rFonts w:hint="eastAsia" w:ascii="黑体" w:hAnsi="黑体" w:eastAsia="黑体" w:cs="Helvetica"/>
          <w:b/>
          <w:kern w:val="0"/>
          <w:sz w:val="32"/>
          <w:szCs w:val="32"/>
        </w:rPr>
        <w:t>上海海洋大学环境</w:t>
      </w:r>
      <w:bookmarkStart w:id="0" w:name="_GoBack"/>
      <w:bookmarkEnd w:id="0"/>
      <w:r>
        <w:rPr>
          <w:rFonts w:hint="eastAsia" w:ascii="黑体" w:hAnsi="黑体" w:eastAsia="黑体" w:cs="Helvetica"/>
          <w:b/>
          <w:kern w:val="0"/>
          <w:sz w:val="32"/>
          <w:szCs w:val="32"/>
        </w:rPr>
        <w:t>监测技能竞赛报名表</w:t>
      </w: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88"/>
        <w:gridCol w:w="523"/>
        <w:gridCol w:w="565"/>
        <w:gridCol w:w="464"/>
        <w:gridCol w:w="624"/>
        <w:gridCol w:w="838"/>
        <w:gridCol w:w="250"/>
        <w:gridCol w:w="1068"/>
        <w:gridCol w:w="20"/>
        <w:gridCol w:w="108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38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611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462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</w:t>
            </w:r>
          </w:p>
        </w:tc>
        <w:tc>
          <w:tcPr>
            <w:tcW w:w="2199" w:type="dxa"/>
            <w:gridSpan w:val="3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38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1611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1462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2199" w:type="dxa"/>
            <w:gridSpan w:val="3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请将有课的方格涂黑</w:t>
            </w:r>
            <w:r>
              <w:rPr>
                <w:rFonts w:ascii="仿宋" w:hAnsi="仿宋" w:eastAsia="仿宋"/>
                <w:sz w:val="22"/>
                <w:szCs w:val="24"/>
              </w:rPr>
              <w:t>）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第十周课表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□周一1节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□周二1节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□周三1节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□周四1节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□周五1节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□周六1节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□周日1节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□周一2节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□周二2节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□周三2节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□周四2节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□周五2节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□周六2节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□周一3节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□周二3节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□周三3节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□周四3节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□周五3节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□周六3节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□周日3节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□周一4节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□周二4节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□周三4节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□周四4节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□周五4节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□周六4节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□周一5节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□周二5节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□周三5节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□周四5节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□周五5节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□周六5节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□周日5节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□周一6节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□周二6节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□周三6节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□周四6节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□周五6节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□周六6节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□周一7节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□周二7节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□周三7节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□周四7节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□周五7节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□周六7节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□周日7节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□周一8节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□周二8节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□周三8节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□周四8节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□周五8节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□周六8节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□周日8节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</w:t>
            </w:r>
          </w:p>
        </w:tc>
        <w:tc>
          <w:tcPr>
            <w:tcW w:w="7619" w:type="dxa"/>
            <w:gridSpan w:val="11"/>
            <w:vAlign w:val="center"/>
          </w:tcPr>
          <w:p>
            <w:pPr>
              <w:spacing w:line="360" w:lineRule="auto"/>
              <w:ind w:firstLine="48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="48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我已充分知晓本次竞赛的参赛要求，秉持公平竞赛原则，严格遵守比赛规则，不抄袭，不舞弊。如有违反竞赛规则，愿意承担相应的责任，同意取消获奖资格。</w:t>
            </w:r>
          </w:p>
          <w:p>
            <w:pPr>
              <w:spacing w:line="360" w:lineRule="auto"/>
              <w:ind w:firstLine="48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firstLine="48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承诺人：             </w:t>
            </w:r>
          </w:p>
          <w:p>
            <w:pPr>
              <w:wordWrap w:val="0"/>
              <w:spacing w:line="360" w:lineRule="auto"/>
              <w:ind w:firstLine="48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  <w:p>
            <w:pPr>
              <w:spacing w:line="360" w:lineRule="auto"/>
              <w:ind w:firstLine="48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4905"/>
    <w:rsid w:val="38004368"/>
    <w:rsid w:val="46E2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杨丽丽</cp:lastModifiedBy>
  <dcterms:modified xsi:type="dcterms:W3CDTF">2020-11-12T00:54:29Z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