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E3" w:rsidRPr="008A4EE3" w:rsidRDefault="008A4EE3" w:rsidP="008A4EE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_GoBack"/>
      <w:r w:rsidRPr="008A4EE3">
        <w:rPr>
          <w:rFonts w:ascii="宋体" w:eastAsia="宋体" w:hAnsi="宋体" w:cs="宋体"/>
          <w:b/>
          <w:bCs/>
          <w:kern w:val="36"/>
          <w:sz w:val="48"/>
          <w:szCs w:val="48"/>
        </w:rPr>
        <w:t>关于工会会员会费扣缴和使用的说明</w:t>
      </w:r>
    </w:p>
    <w:bookmarkEnd w:id="0"/>
    <w:tbl>
      <w:tblPr>
        <w:tblpPr w:leftFromText="45" w:rightFromText="45" w:vertAnchor="text"/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6"/>
      </w:tblGrid>
      <w:tr w:rsidR="008A4EE3" w:rsidRPr="008A4EE3" w:rsidTr="008A4E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EE3" w:rsidRPr="008A4EE3" w:rsidRDefault="008A4EE3" w:rsidP="008A4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A4EE3" w:rsidRPr="008A4EE3" w:rsidRDefault="008A4EE3" w:rsidP="008A4EE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A4EE3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关于工会会员会费扣缴和使用的说明 </w:t>
      </w:r>
    </w:p>
    <w:p w:rsidR="008A4EE3" w:rsidRPr="008A4EE3" w:rsidRDefault="008A4EE3" w:rsidP="008A4EE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4EE3">
        <w:rPr>
          <w:rFonts w:ascii="宋体" w:eastAsia="宋体" w:hAnsi="宋体" w:cs="宋体"/>
          <w:kern w:val="0"/>
          <w:sz w:val="24"/>
          <w:szCs w:val="24"/>
        </w:rPr>
        <w:t>根据2004年3月2日校工会委员会会议通过的《上海水产大学工会经费使用和管理办法》中“工会会员的会费按个人工资的0.5%扣缴给校工会财务，由校工会财务全额划入基层工会会费指标卡，供基层工会使用。”的规定，校工会决定，从2004年4月份开始，全校工会会员的会费将按上述标准扣缴。</w:t>
      </w:r>
    </w:p>
    <w:p w:rsidR="008A4EE3" w:rsidRPr="008A4EE3" w:rsidRDefault="008A4EE3" w:rsidP="008A4EE3">
      <w:pPr>
        <w:widowControl/>
        <w:spacing w:before="100" w:beforeAutospacing="1"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4EE3">
        <w:rPr>
          <w:rFonts w:ascii="宋体" w:eastAsia="宋体" w:hAnsi="宋体" w:cs="宋体"/>
          <w:kern w:val="0"/>
          <w:sz w:val="24"/>
          <w:szCs w:val="24"/>
        </w:rPr>
        <w:t>需要说明的是：</w:t>
      </w:r>
      <w:r w:rsidRPr="008A4EE3">
        <w:rPr>
          <w:rFonts w:ascii="宋体" w:eastAsia="宋体" w:hAnsi="宋体" w:cs="宋体"/>
          <w:kern w:val="0"/>
          <w:sz w:val="24"/>
          <w:szCs w:val="24"/>
        </w:rPr>
        <w:br/>
        <w:t>1． 原来每位工会会员的会费也是按工资的0.5%进行扣缴的。</w:t>
      </w:r>
      <w:r w:rsidRPr="008A4EE3">
        <w:rPr>
          <w:rFonts w:ascii="宋体" w:eastAsia="宋体" w:hAnsi="宋体" w:cs="宋体"/>
          <w:kern w:val="0"/>
          <w:sz w:val="24"/>
          <w:szCs w:val="24"/>
        </w:rPr>
        <w:br/>
        <w:t>2． 由于多年没有调整，以及教职工进校工作时间的参差不齐，这几年工资又上涨了几次，所以造成了后进校工作的、工资水平相对低的工会会员所扣缴的工会会费比早进校的、工资水平相对高的工会会员所扣缴的工会会费还要多的现象。</w:t>
      </w:r>
      <w:r w:rsidRPr="008A4EE3">
        <w:rPr>
          <w:rFonts w:ascii="宋体" w:eastAsia="宋体" w:hAnsi="宋体" w:cs="宋体"/>
          <w:kern w:val="0"/>
          <w:sz w:val="24"/>
          <w:szCs w:val="24"/>
        </w:rPr>
        <w:br/>
        <w:t>3． 2004年3月2日校工会委员会会议通过的《上海水产大学工会经费使用和管理办法》是根据《中华人民共和国工会法》、《中国工会章程》和全国总工会财务部关于《基层工会经费使用管理办法》制订的。</w:t>
      </w:r>
      <w:r w:rsidRPr="008A4EE3">
        <w:rPr>
          <w:rFonts w:ascii="宋体" w:eastAsia="宋体" w:hAnsi="宋体" w:cs="宋体"/>
          <w:kern w:val="0"/>
          <w:sz w:val="24"/>
          <w:szCs w:val="24"/>
        </w:rPr>
        <w:br/>
        <w:t>4． 基层工会会费指卡上的经费使用，实行“部门工会主席掌握、校工会专职副主席‘一支笔’审批”的制度。</w:t>
      </w:r>
    </w:p>
    <w:p w:rsidR="008A4EE3" w:rsidRPr="008A4EE3" w:rsidRDefault="008A4EE3" w:rsidP="008A4EE3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A4EE3">
        <w:rPr>
          <w:rFonts w:ascii="宋体" w:eastAsia="宋体" w:hAnsi="宋体" w:cs="宋体"/>
          <w:kern w:val="0"/>
          <w:sz w:val="24"/>
          <w:szCs w:val="24"/>
        </w:rPr>
        <w:t>水产大学工会</w:t>
      </w:r>
      <w:r w:rsidRPr="008A4EE3">
        <w:rPr>
          <w:rFonts w:ascii="宋体" w:eastAsia="宋体" w:hAnsi="宋体" w:cs="宋体"/>
          <w:kern w:val="0"/>
          <w:sz w:val="24"/>
          <w:szCs w:val="24"/>
        </w:rPr>
        <w:br/>
        <w:t>2004年3月8日</w:t>
      </w:r>
    </w:p>
    <w:p w:rsidR="00966F81" w:rsidRPr="002E1157" w:rsidRDefault="00966F81"/>
    <w:sectPr w:rsidR="00966F81" w:rsidRPr="002E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6C"/>
    <w:rsid w:val="0003466C"/>
    <w:rsid w:val="002E1157"/>
    <w:rsid w:val="005257D8"/>
    <w:rsid w:val="007B3B8F"/>
    <w:rsid w:val="0089576F"/>
    <w:rsid w:val="008A4EE3"/>
    <w:rsid w:val="009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cmgao</dc:creator>
  <cp:lastModifiedBy>cmgao</cp:lastModifiedBy>
  <cp:revision>2</cp:revision>
  <dcterms:created xsi:type="dcterms:W3CDTF">2021-08-31T08:28:00Z</dcterms:created>
  <dcterms:modified xsi:type="dcterms:W3CDTF">2021-08-31T08:28:00Z</dcterms:modified>
</cp:coreProperties>
</file>